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7C7D0" w14:textId="77777777" w:rsidR="009E32DD" w:rsidRDefault="009E32DD" w:rsidP="009E32DD">
      <w:pPr>
        <w:pStyle w:val="Titel"/>
        <w:rPr>
          <w:u w:val="single"/>
        </w:rPr>
      </w:pPr>
      <w:r>
        <w:rPr>
          <w:u w:val="single"/>
        </w:rPr>
        <w:t>Werktechnik Bohren II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4640"/>
      </w:tblGrid>
      <w:tr w:rsidR="009E32DD" w14:paraId="7A02A814" w14:textId="77777777" w:rsidTr="009E32DD">
        <w:trPr>
          <w:cantSplit/>
        </w:trPr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26E5" w14:textId="60E4D960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372A31CE" wp14:editId="28AF1C7E">
                  <wp:extent cx="1771650" cy="104775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5D8BC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Bohrwinde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151" w14:textId="6A5D168F" w:rsidR="009E32DD" w:rsidRDefault="009E32DD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68C57B43" wp14:editId="089C2C53">
                  <wp:extent cx="2857500" cy="295275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BB55B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Schlangenbohrer (Holz)</w:t>
            </w:r>
          </w:p>
          <w:p w14:paraId="7299313B" w14:textId="77777777" w:rsidR="009E32DD" w:rsidRDefault="009E32DD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9E32DD" w14:paraId="1D13B9D7" w14:textId="77777777" w:rsidTr="009E32D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D03" w14:textId="77777777" w:rsidR="009E32DD" w:rsidRDefault="009E32DD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EC5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25327DE0" w14:textId="0CF003B3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7B16987F" wp14:editId="59CC47EC">
                  <wp:extent cx="1371600" cy="5715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bCs/>
                <w:sz w:val="18"/>
              </w:rPr>
              <w:br/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</w:rPr>
              <w:t>Forstnerbohrer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</w:rPr>
              <w:t xml:space="preserve"> (Holz)</w:t>
            </w:r>
          </w:p>
        </w:tc>
      </w:tr>
      <w:tr w:rsidR="009E32DD" w14:paraId="0FFFC9FD" w14:textId="77777777" w:rsidTr="009E32D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12D" w14:textId="77777777" w:rsidR="009E32DD" w:rsidRDefault="009E32DD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154A2D8C" w14:textId="5EE208A0" w:rsidR="009E32DD" w:rsidRDefault="009E32DD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2CE53434" wp14:editId="21DE0E94">
                  <wp:extent cx="2924175" cy="79057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2114D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Drillbohrer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EB8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0055D0DC" w14:textId="3E06CD80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7010704D" wp14:editId="6855C8D7">
                  <wp:extent cx="1905000" cy="33337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A3B3F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Spiralbohrer (Holz, Metall, Kunststoff)</w:t>
            </w:r>
          </w:p>
        </w:tc>
      </w:tr>
      <w:tr w:rsidR="009E32DD" w14:paraId="2B1481A2" w14:textId="77777777" w:rsidTr="009E32D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B890" w14:textId="5A3BA89D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41B129C4" wp14:editId="61AA3838">
                  <wp:extent cx="2009775" cy="952500"/>
                  <wp:effectExtent l="0" t="0" r="952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95B5B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Hand- oder Tellerbohrmaschine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33E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2FA77B8E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473BBBBF" w14:textId="1E3E124E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449C1E58" wp14:editId="094E5C78">
                  <wp:extent cx="1905000" cy="3048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E5AF6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Spiralbohrer mit Zentrierspitze (Holz)</w:t>
            </w:r>
          </w:p>
        </w:tc>
      </w:tr>
      <w:tr w:rsidR="009E32DD" w14:paraId="2C44C843" w14:textId="77777777" w:rsidTr="009E32DD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FDC4" w14:textId="79C9D58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3444DD27" wp14:editId="4F22815E">
                  <wp:extent cx="1514475" cy="952500"/>
                  <wp:effectExtent l="0" t="0" r="952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D20D8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Brustbohrmaschine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D3BE" w14:textId="30983DA5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50E4EA13" wp14:editId="1047E13B">
                  <wp:extent cx="1800225" cy="914400"/>
                  <wp:effectExtent l="0" t="0" r="952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bCs/>
                <w:sz w:val="18"/>
              </w:rPr>
              <w:br/>
              <w:t>Krauskopf-Maschine (Holz, Metall, Kunststoff)</w:t>
            </w:r>
          </w:p>
        </w:tc>
      </w:tr>
      <w:tr w:rsidR="009E32DD" w14:paraId="7DAAB470" w14:textId="77777777" w:rsidTr="009E32DD">
        <w:trPr>
          <w:cantSplit/>
        </w:trPr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A92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174210C7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5C8A5EAF" w14:textId="15A91274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78F4AA9F" wp14:editId="4B4AF515">
                  <wp:extent cx="1885950" cy="82867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F48D9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Nagelbohrer (Holz)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E8A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2DBB1894" w14:textId="61571855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5D42A027" wp14:editId="3B26FA24">
                  <wp:extent cx="1905000" cy="3619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bCs/>
                <w:sz w:val="18"/>
              </w:rPr>
              <w:br/>
              <w:t>Krauskopf-Hand (Holz, Metall, Kunststoff)</w:t>
            </w:r>
          </w:p>
        </w:tc>
      </w:tr>
      <w:tr w:rsidR="009E32DD" w14:paraId="0F468AB9" w14:textId="77777777" w:rsidTr="009E32D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241" w14:textId="77777777" w:rsidR="009E32DD" w:rsidRDefault="009E32DD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AF0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758D4348" w14:textId="1C7468AB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6006E4E3" wp14:editId="51ED6CD1">
                  <wp:extent cx="1905000" cy="457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B2927" w14:textId="77777777" w:rsidR="009E32DD" w:rsidRDefault="009E32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Vorstecher</w:t>
            </w:r>
          </w:p>
        </w:tc>
      </w:tr>
    </w:tbl>
    <w:p w14:paraId="32B09897" w14:textId="77777777" w:rsidR="00A31E21" w:rsidRDefault="00A31E21"/>
    <w:sectPr w:rsidR="00A31E21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AD3DE" w14:textId="77777777" w:rsidR="00C9414F" w:rsidRDefault="00C9414F" w:rsidP="009E32DD">
      <w:r>
        <w:separator/>
      </w:r>
    </w:p>
  </w:endnote>
  <w:endnote w:type="continuationSeparator" w:id="0">
    <w:p w14:paraId="1B6D4FEA" w14:textId="77777777" w:rsidR="00C9414F" w:rsidRDefault="00C9414F" w:rsidP="009E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52F5" w14:textId="78A15EE8" w:rsidR="009E32DD" w:rsidRDefault="009E32DD" w:rsidP="009E32DD">
    <w:pPr>
      <w:pStyle w:val="Fuzeile"/>
      <w:jc w:val="center"/>
    </w:pPr>
    <w:r>
      <w:t>2008 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59B2E" w14:textId="77777777" w:rsidR="00C9414F" w:rsidRDefault="00C9414F" w:rsidP="009E32DD">
      <w:r>
        <w:separator/>
      </w:r>
    </w:p>
  </w:footnote>
  <w:footnote w:type="continuationSeparator" w:id="0">
    <w:p w14:paraId="33D0A287" w14:textId="77777777" w:rsidR="00C9414F" w:rsidRDefault="00C9414F" w:rsidP="009E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7E6D" w14:textId="66BEAF3D" w:rsidR="009E32DD" w:rsidRDefault="009E32DD" w:rsidP="009E32DD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DD"/>
    <w:rsid w:val="003F1989"/>
    <w:rsid w:val="005317A2"/>
    <w:rsid w:val="005D180C"/>
    <w:rsid w:val="009E32DD"/>
    <w:rsid w:val="00A31E21"/>
    <w:rsid w:val="00AB04AD"/>
    <w:rsid w:val="00C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8D24B"/>
  <w15:chartTrackingRefBased/>
  <w15:docId w15:val="{F4312372-CA88-4B2A-A995-03F23298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E32DD"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9E32DD"/>
    <w:rPr>
      <w:rFonts w:ascii="Tahoma" w:eastAsia="Times New Roman" w:hAnsi="Tahoma" w:cs="Tahoma"/>
      <w:b/>
      <w:bCs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E32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32D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E32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32DD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info vollgutmusiker</cp:lastModifiedBy>
  <cp:revision>2</cp:revision>
  <dcterms:created xsi:type="dcterms:W3CDTF">2020-08-31T12:00:00Z</dcterms:created>
  <dcterms:modified xsi:type="dcterms:W3CDTF">2024-11-30T22:33:00Z</dcterms:modified>
</cp:coreProperties>
</file>